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9C" w:rsidRPr="0058779C" w:rsidRDefault="0058779C" w:rsidP="005877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58779C" w:rsidRPr="0058779C" w:rsidRDefault="0058779C" w:rsidP="005877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8779C" w:rsidRPr="0058779C" w:rsidRDefault="0058779C" w:rsidP="005877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Аньковского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58779C" w:rsidRPr="0058779C" w:rsidRDefault="0058779C" w:rsidP="005877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                     № 28 от 21.05.2012 г.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79C" w:rsidRPr="0058779C" w:rsidRDefault="0058779C" w:rsidP="00587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9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58779C" w:rsidRPr="0058779C" w:rsidRDefault="0058779C" w:rsidP="00587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9C">
        <w:rPr>
          <w:rFonts w:ascii="Times New Roman" w:hAnsi="Times New Roman" w:cs="Times New Roman"/>
          <w:b/>
          <w:sz w:val="24"/>
          <w:szCs w:val="24"/>
        </w:rPr>
        <w:t xml:space="preserve">по предоставлению муниципальной услуги по выдаче юридическим и физическим лицам справок, выписок из </w:t>
      </w:r>
      <w:proofErr w:type="spellStart"/>
      <w:r w:rsidRPr="0058779C">
        <w:rPr>
          <w:rFonts w:ascii="Times New Roman" w:hAnsi="Times New Roman" w:cs="Times New Roman"/>
          <w:b/>
          <w:sz w:val="24"/>
          <w:szCs w:val="24"/>
        </w:rPr>
        <w:t>похозяйственных</w:t>
      </w:r>
      <w:proofErr w:type="spellEnd"/>
      <w:r w:rsidRPr="0058779C">
        <w:rPr>
          <w:rFonts w:ascii="Times New Roman" w:hAnsi="Times New Roman" w:cs="Times New Roman"/>
          <w:b/>
          <w:sz w:val="24"/>
          <w:szCs w:val="24"/>
        </w:rPr>
        <w:t xml:space="preserve"> книг населенных пунктов  </w:t>
      </w:r>
      <w:proofErr w:type="spellStart"/>
      <w:r w:rsidRPr="0058779C">
        <w:rPr>
          <w:rFonts w:ascii="Times New Roman" w:hAnsi="Times New Roman" w:cs="Times New Roman"/>
          <w:b/>
          <w:sz w:val="24"/>
          <w:szCs w:val="24"/>
        </w:rPr>
        <w:t>Аньковского</w:t>
      </w:r>
      <w:proofErr w:type="spellEnd"/>
      <w:r w:rsidRPr="0058779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79C" w:rsidRPr="0058779C" w:rsidRDefault="0058779C" w:rsidP="00587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9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8779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предоставлению муниципальной услуги по выдаче справок, выписок из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книг  населенных пунктов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Аньковского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сельского поселения (далее по тексту муниципальная услуга или выдача справок, выписок из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книг) юридическим и физическим лицам разработан в целях повышения качества исполнения муниципальной услуги, определяет сроки и последовательность действий при предоставлении муниципальной услуги. </w:t>
      </w:r>
      <w:proofErr w:type="gramEnd"/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58779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 Конституцией Российской Федерации,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07 июля 2003 года № 112-ФЗ «О личном подсобном хозяйстве», Уставом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Аньковского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сельского поселения, Постановлением Администрации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Аньковского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сельского поселения № 28 от 14.06.2011 г. «О порядке ведения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proofErr w:type="gramEnd"/>
      <w:r w:rsidRPr="0058779C">
        <w:rPr>
          <w:rFonts w:ascii="Times New Roman" w:hAnsi="Times New Roman" w:cs="Times New Roman"/>
          <w:sz w:val="24"/>
          <w:szCs w:val="24"/>
        </w:rPr>
        <w:t xml:space="preserve"> книги в Администрации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Аньковского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сельского поселения», настоящим Административным регламентом.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1.3. Муниципальную услугу предоставляет Администрация 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Аньковского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сельское поселение.  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1.4. Конечным результатом предоставления муниципальной услуги является предоставление справок или выписок  из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книг населенных пунктов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Аньковского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1.5. Получателями муниципальной услуги являются физические, юридические лица, органы государственной власти и органы местного самоуправления (дале</w:t>
      </w:r>
      <w:proofErr w:type="gramStart"/>
      <w:r w:rsidRPr="0058779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8779C">
        <w:rPr>
          <w:rFonts w:ascii="Times New Roman" w:hAnsi="Times New Roman" w:cs="Times New Roman"/>
          <w:sz w:val="24"/>
          <w:szCs w:val="24"/>
        </w:rPr>
        <w:t xml:space="preserve"> Заявители).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1.6. Справки и выписки  из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книг населенных пунктов поселения выдаются на основании заявления после предоставления необходимых документов согласно пункту 3.1. настоящего Административного регламента. 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1.7. Муниципальная услуга осуществляется бесплатно.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79C" w:rsidRPr="0058779C" w:rsidRDefault="0058779C" w:rsidP="00587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9C">
        <w:rPr>
          <w:rFonts w:ascii="Times New Roman" w:hAnsi="Times New Roman" w:cs="Times New Roman"/>
          <w:b/>
          <w:sz w:val="24"/>
          <w:szCs w:val="24"/>
        </w:rPr>
        <w:t>2. Требования к порядку предоставления муниципальной услуги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2.1. Муниципальная услуга распространяется на справки, выписки из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книг населенных пунктов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Аньковского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2.2. Основанием для приостановления либо отказа выдачи справки и выписки из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книги является отсутствие  документов, указанных в пункте 3.1.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2.3. Выдача справок и выписок из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книг осуществляется специалистом администрации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Аньковского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Ивановская область, Ильинский муниципальный район,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8779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8779C">
        <w:rPr>
          <w:rFonts w:ascii="Times New Roman" w:hAnsi="Times New Roman" w:cs="Times New Roman"/>
          <w:sz w:val="24"/>
          <w:szCs w:val="24"/>
        </w:rPr>
        <w:t>ньково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ул.Строительная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>, д. 3;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2.3.1. График работы Администрации: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lastRenderedPageBreak/>
        <w:t xml:space="preserve"> с 8.30 до 17.00  Перерыв на обед: с 12.30 до 14.00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выходные дни: суббота, воскресенье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2.3.2. Телефон: 8 (49353)3-34-50,3-36-55. 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2.3.3. Адрес электронной почты администрации: anjkovo_adm@rambler.ru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2.4. Информирование Заявителей о порядке предоставления муниципальной услуги осуществляется специалистом  администрации в ходе приема граждан, по телефону, через электронную почту, информационные стенды или по письменному запросу.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2.4.1. Основными требованиями к порядку информирования граждан о предоставлении муниципальной услуги являются: достоверность предоставляемой информации, четкость в изложении информации, полнота информирования 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2.4.2. </w:t>
      </w:r>
      <w:proofErr w:type="spellStart"/>
      <w:proofErr w:type="gramStart"/>
      <w:r w:rsidRPr="0058779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58779C"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>, осуществляющий устное информирование, должен принять все необходимые меры для полного и оперативного ответа на поставленные вопросы, в том числе с привлечением других специалистов администрации.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2.4.3. Письменные обращения Заявителей с просьбой разъяснить порядок выдачи справок и выписок из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книг, включая обращения, поступившие по электронной почте, рассматриваются специалистом администрации с учетом времени подготовки ответа Заявителю в срок, не превышающий 10 календарных дней с момента поступления обращения.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2.4.4. С целью информирования Заявителей, непосредственно посещающих администрацию, в помещении администрации устанавливаются информационные стенды с предоставлением следующей информации: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•</w:t>
      </w:r>
      <w:r w:rsidRPr="0058779C">
        <w:rPr>
          <w:rFonts w:ascii="Times New Roman" w:hAnsi="Times New Roman" w:cs="Times New Roman"/>
          <w:sz w:val="24"/>
          <w:szCs w:val="24"/>
        </w:rPr>
        <w:tab/>
        <w:t>режим работы администрации</w:t>
      </w:r>
      <w:proofErr w:type="gramStart"/>
      <w:r w:rsidRPr="0058779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•</w:t>
      </w:r>
      <w:r w:rsidRPr="0058779C">
        <w:rPr>
          <w:rFonts w:ascii="Times New Roman" w:hAnsi="Times New Roman" w:cs="Times New Roman"/>
          <w:sz w:val="24"/>
          <w:szCs w:val="24"/>
        </w:rPr>
        <w:tab/>
        <w:t>почтовый адрес администрации;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•</w:t>
      </w:r>
      <w:r w:rsidRPr="0058779C">
        <w:rPr>
          <w:rFonts w:ascii="Times New Roman" w:hAnsi="Times New Roman" w:cs="Times New Roman"/>
          <w:sz w:val="24"/>
          <w:szCs w:val="24"/>
        </w:rPr>
        <w:tab/>
        <w:t>адрес электронной почты администрации;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•</w:t>
      </w:r>
      <w:r w:rsidRPr="0058779C">
        <w:rPr>
          <w:rFonts w:ascii="Times New Roman" w:hAnsi="Times New Roman" w:cs="Times New Roman"/>
          <w:sz w:val="24"/>
          <w:szCs w:val="24"/>
        </w:rPr>
        <w:tab/>
        <w:t>перечень документов, необходимых для получения муниципальной услуги;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•</w:t>
      </w:r>
      <w:r w:rsidRPr="0058779C">
        <w:rPr>
          <w:rFonts w:ascii="Times New Roman" w:hAnsi="Times New Roman" w:cs="Times New Roman"/>
          <w:sz w:val="24"/>
          <w:szCs w:val="24"/>
        </w:rPr>
        <w:tab/>
        <w:t xml:space="preserve">образец заполнения заявления. 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2.5. Место предоставления муниципальной услуги должно обеспечивать определенные удобства и комфорт для Заявителей: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2.5.1. место ожидания, получения информации и подготовки заявлений (запросов) оборудовано письменным столом, стульями и информационным щитом. Бланк заявления и авторучка может быть предоставлена Заявителю по устному обращению;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2.5.2. выдача подготовленных справок и выписок из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книг осуществляется на рабочем месте специалиста администрации, оказывающего муниципальную услугу. Для Заявителя с торца рабочего стола устанавливается стул;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2.5.3. вход в здание, в котором размещается администрация, оборудуется информационной табличкой с наименованием  и указанием времени работы и приема граждан. 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79C" w:rsidRPr="0058779C" w:rsidRDefault="0058779C" w:rsidP="00587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b/>
          <w:sz w:val="24"/>
          <w:szCs w:val="24"/>
        </w:rPr>
        <w:t xml:space="preserve">3. Подготовка и выдача справки или выписки из </w:t>
      </w:r>
      <w:proofErr w:type="spellStart"/>
      <w:r w:rsidRPr="0058779C">
        <w:rPr>
          <w:rFonts w:ascii="Times New Roman" w:hAnsi="Times New Roman" w:cs="Times New Roman"/>
          <w:b/>
          <w:sz w:val="24"/>
          <w:szCs w:val="24"/>
        </w:rPr>
        <w:t>похозяйственной</w:t>
      </w:r>
      <w:proofErr w:type="spellEnd"/>
      <w:r w:rsidRPr="0058779C">
        <w:rPr>
          <w:rFonts w:ascii="Times New Roman" w:hAnsi="Times New Roman" w:cs="Times New Roman"/>
          <w:b/>
          <w:sz w:val="24"/>
          <w:szCs w:val="24"/>
        </w:rPr>
        <w:t xml:space="preserve"> книги населенных пунктов </w:t>
      </w:r>
      <w:proofErr w:type="spellStart"/>
      <w:r w:rsidRPr="0058779C">
        <w:rPr>
          <w:rFonts w:ascii="Times New Roman" w:hAnsi="Times New Roman" w:cs="Times New Roman"/>
          <w:b/>
          <w:sz w:val="24"/>
          <w:szCs w:val="24"/>
        </w:rPr>
        <w:t>Аньковского</w:t>
      </w:r>
      <w:proofErr w:type="spellEnd"/>
      <w:r w:rsidRPr="0058779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3.1. С целью подготовки специалистом администрации  справки или выписки из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книги населенных пунктов Заявитель обязан предоставить документы: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3.1.1. Для выписки из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книги о наличии у граждан прав на земельный участок предоставляется: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•</w:t>
      </w:r>
      <w:r w:rsidRPr="0058779C">
        <w:rPr>
          <w:rFonts w:ascii="Times New Roman" w:hAnsi="Times New Roman" w:cs="Times New Roman"/>
          <w:sz w:val="24"/>
          <w:szCs w:val="24"/>
        </w:rPr>
        <w:tab/>
        <w:t>ксерокопия паспорта владельца земельного участка,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8779C">
        <w:rPr>
          <w:rFonts w:ascii="Times New Roman" w:hAnsi="Times New Roman" w:cs="Times New Roman"/>
          <w:sz w:val="24"/>
          <w:szCs w:val="24"/>
        </w:rPr>
        <w:tab/>
        <w:t xml:space="preserve"> ксерокопия свидетельства о смерти в случае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3.1.2. Для выписки из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книги на получение банковской ссуды предоставляется: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•</w:t>
      </w:r>
      <w:r w:rsidRPr="0058779C">
        <w:rPr>
          <w:rFonts w:ascii="Times New Roman" w:hAnsi="Times New Roman" w:cs="Times New Roman"/>
          <w:sz w:val="24"/>
          <w:szCs w:val="24"/>
        </w:rPr>
        <w:tab/>
        <w:t>паспорт Заявителя;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•</w:t>
      </w:r>
      <w:r w:rsidRPr="0058779C">
        <w:rPr>
          <w:rFonts w:ascii="Times New Roman" w:hAnsi="Times New Roman" w:cs="Times New Roman"/>
          <w:sz w:val="24"/>
          <w:szCs w:val="24"/>
        </w:rPr>
        <w:tab/>
        <w:t>правоустанавливающие документы на дом и земельный участок.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3.1.3. Для обзорной справки для нотариуса: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•</w:t>
      </w:r>
      <w:r w:rsidRPr="0058779C">
        <w:rPr>
          <w:rFonts w:ascii="Times New Roman" w:hAnsi="Times New Roman" w:cs="Times New Roman"/>
          <w:sz w:val="24"/>
          <w:szCs w:val="24"/>
        </w:rPr>
        <w:tab/>
        <w:t>ксерокопия свидетельства о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лица);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•</w:t>
      </w:r>
      <w:r w:rsidRPr="0058779C">
        <w:rPr>
          <w:rFonts w:ascii="Times New Roman" w:hAnsi="Times New Roman" w:cs="Times New Roman"/>
          <w:sz w:val="24"/>
          <w:szCs w:val="24"/>
        </w:rPr>
        <w:tab/>
        <w:t>правоустанавливающие документы на дом и земельный участок.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3.1.4. Для справки о наличии личного подсобного хозяйства для получения социальных пособий: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•</w:t>
      </w:r>
      <w:r w:rsidRPr="0058779C">
        <w:rPr>
          <w:rFonts w:ascii="Times New Roman" w:hAnsi="Times New Roman" w:cs="Times New Roman"/>
          <w:sz w:val="24"/>
          <w:szCs w:val="24"/>
        </w:rPr>
        <w:tab/>
        <w:t>паспорт заявителя.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3.1.5. Для справки о наличии земельного участка, скота (для осуществления продажи сельскохозяйственной продукции):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•</w:t>
      </w:r>
      <w:r w:rsidRPr="0058779C">
        <w:rPr>
          <w:rFonts w:ascii="Times New Roman" w:hAnsi="Times New Roman" w:cs="Times New Roman"/>
          <w:sz w:val="24"/>
          <w:szCs w:val="24"/>
        </w:rPr>
        <w:tab/>
        <w:t>паспорт заявителя.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3.2. Справки, указанные в пунктах 3.1.4., 3.1.5., подготавливаются специалистом администрации в ходе приема граждан в порядке очереди. 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3.3. Срок подготовки и выдачи справок и выписок, указанных в пунктах 3.1.1., 3.1.2., 3.1.3. не должен превышать 10 календарных дней. 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3.3.1. Подготовленные справки и выписки передаются способом, указанным  лично в ходе приема граждан или почтой в адрес заявителя.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3.3.2. В случае приостановления либо отказа выдачи справки и выписки из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книги на основании пункта 2.2. настоящего Административного регламента, Заявитель уведомляется по телефону или в письменном виде в течение двух дней. 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79C" w:rsidRPr="0058779C" w:rsidRDefault="0058779C" w:rsidP="00587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9C">
        <w:rPr>
          <w:rFonts w:ascii="Times New Roman" w:hAnsi="Times New Roman" w:cs="Times New Roman"/>
          <w:b/>
          <w:sz w:val="24"/>
          <w:szCs w:val="24"/>
        </w:rPr>
        <w:t xml:space="preserve">4. Порядок и формы </w:t>
      </w:r>
      <w:proofErr w:type="gramStart"/>
      <w:r w:rsidRPr="0058779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8779C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5877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779C">
        <w:rPr>
          <w:rFonts w:ascii="Times New Roman" w:hAnsi="Times New Roman" w:cs="Times New Roman"/>
          <w:sz w:val="24"/>
          <w:szCs w:val="24"/>
        </w:rPr>
        <w:t xml:space="preserve"> качеством предоставления муниципальной услуги проводится в ходе текущих, плановых и внеплановых  проверок с целью выявления и устранения нарушений прав граждан, а так же рассмотрения и принятия соответствующих решений при подготовке ответов на обращения, содержащих жалобы на действия или бездействие должностных лиц.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4.1.1. </w:t>
      </w:r>
      <w:proofErr w:type="gramStart"/>
      <w:r w:rsidRPr="005877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779C">
        <w:rPr>
          <w:rFonts w:ascii="Times New Roman" w:hAnsi="Times New Roman" w:cs="Times New Roman"/>
          <w:sz w:val="24"/>
          <w:szCs w:val="24"/>
        </w:rPr>
        <w:t xml:space="preserve"> деятельностью должностных лиц, предоставляющих муниципальную услугу, осуществляет глава Администрации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Аньковского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79C" w:rsidRPr="0058779C" w:rsidRDefault="0058779C" w:rsidP="005877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9C">
        <w:rPr>
          <w:rFonts w:ascii="Times New Roman" w:hAnsi="Times New Roman" w:cs="Times New Roman"/>
          <w:b/>
          <w:sz w:val="24"/>
          <w:szCs w:val="24"/>
        </w:rPr>
        <w:t>5. Порядок обжалования действий (бездействия) и решений, осуществляемых (принимаемых) в ходе исполнения муниципальной услуги.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действий или бездействия специалистов, участвующих в предоставлении муниципальной услуги, в вышестоящие органы в досудебном и судебном порядке.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5.2. Досудебное (внесудебное) обжалование: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5.2.1. Заявитель имеет право обратиться с жалобой к Главе администрации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Аньковского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сельского  поселения на приеме граждан или направить письменное обращение.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lastRenderedPageBreak/>
        <w:t>5.2.2. При обращении заявителя с письменной жалобой, указанная жалоба подлежит рассмотрению в течение 15 рабочих дней со дня ее регистрации.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5.2.3. 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</w:t>
      </w:r>
      <w:bookmarkStart w:id="0" w:name="_GoBack"/>
      <w:bookmarkEnd w:id="0"/>
      <w:r w:rsidRPr="0058779C">
        <w:rPr>
          <w:rFonts w:ascii="Times New Roman" w:hAnsi="Times New Roman" w:cs="Times New Roman"/>
          <w:sz w:val="24"/>
          <w:szCs w:val="24"/>
        </w:rPr>
        <w:t>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5.2.4.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5.2.5. 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5.3. Судебное обжалование: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5.3.1. Заявитель вправе обжаловать решение, принятое в ходе предоставления муниципальной услуги, действия (бездействие) должностного лица в судебном порядке </w:t>
      </w:r>
      <w:proofErr w:type="gramStart"/>
      <w:r w:rsidRPr="005877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779C">
        <w:rPr>
          <w:rFonts w:ascii="Times New Roman" w:hAnsi="Times New Roman" w:cs="Times New Roman"/>
          <w:sz w:val="24"/>
          <w:szCs w:val="24"/>
        </w:rPr>
        <w:t>: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>•</w:t>
      </w:r>
      <w:r w:rsidRPr="005877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Тейковском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 районном суде по адресу: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58779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58779C">
        <w:rPr>
          <w:rFonts w:ascii="Times New Roman" w:hAnsi="Times New Roman" w:cs="Times New Roman"/>
          <w:sz w:val="24"/>
          <w:szCs w:val="24"/>
        </w:rPr>
        <w:t>льинское-Хованское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Pr="0058779C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58779C">
        <w:rPr>
          <w:rFonts w:ascii="Times New Roman" w:hAnsi="Times New Roman" w:cs="Times New Roman"/>
          <w:sz w:val="24"/>
          <w:szCs w:val="24"/>
        </w:rPr>
        <w:t xml:space="preserve">, дом 18 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79C">
        <w:rPr>
          <w:rFonts w:ascii="Times New Roman" w:hAnsi="Times New Roman" w:cs="Times New Roman"/>
          <w:sz w:val="24"/>
          <w:szCs w:val="24"/>
        </w:rPr>
        <w:t xml:space="preserve">          5.3.2. Заявитель вправе обратиться в суд с заявлением в течение трех месяцев со дня, когда ему стало  известно о нарушении его прав и свобод.</w:t>
      </w: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79C" w:rsidRPr="0058779C" w:rsidRDefault="0058779C" w:rsidP="005877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79C" w:rsidRDefault="0058779C" w:rsidP="0058779C"/>
    <w:p w:rsidR="0058779C" w:rsidRDefault="0058779C" w:rsidP="0058779C"/>
    <w:p w:rsidR="0058779C" w:rsidRDefault="0058779C" w:rsidP="0058779C"/>
    <w:p w:rsidR="00544334" w:rsidRDefault="00544334"/>
    <w:sectPr w:rsidR="0054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9C"/>
    <w:rsid w:val="00544334"/>
    <w:rsid w:val="0058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1417</Words>
  <Characters>8081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2023-04-10T09:16:00Z</dcterms:created>
  <dcterms:modified xsi:type="dcterms:W3CDTF">2023-04-10T09:19:00Z</dcterms:modified>
</cp:coreProperties>
</file>