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62A" w:rsidRPr="00D71625" w:rsidRDefault="00D71625" w:rsidP="00D71625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ПАСПОРТ объекта, включенного в перечень имущества для МСП</w:t>
      </w:r>
    </w:p>
    <w:p w:rsidR="00D46038" w:rsidRDefault="001D662A" w:rsidP="001D662A">
      <w:r>
        <w:rPr>
          <w:noProof/>
          <w:lang w:eastAsia="ru-RU"/>
        </w:rPr>
        <w:drawing>
          <wp:inline distT="0" distB="0" distL="0" distR="0" wp14:anchorId="6038E52D" wp14:editId="0CAD5D75">
            <wp:extent cx="5504358" cy="3341094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4358" cy="3341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62A" w:rsidRDefault="001D662A" w:rsidP="001D662A"/>
    <w:p w:rsidR="001D662A" w:rsidRDefault="001D662A" w:rsidP="002E1F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F17">
        <w:rPr>
          <w:rFonts w:ascii="Times New Roman" w:hAnsi="Times New Roman" w:cs="Times New Roman"/>
          <w:b/>
          <w:sz w:val="28"/>
          <w:szCs w:val="28"/>
        </w:rPr>
        <w:t>Описание о</w:t>
      </w:r>
      <w:r w:rsidR="002E1F17">
        <w:rPr>
          <w:rFonts w:ascii="Times New Roman" w:hAnsi="Times New Roman" w:cs="Times New Roman"/>
          <w:b/>
          <w:sz w:val="28"/>
          <w:szCs w:val="28"/>
        </w:rPr>
        <w:t>бъекта муниципального имущества:</w:t>
      </w:r>
    </w:p>
    <w:p w:rsidR="00D71625" w:rsidRDefault="00D71625" w:rsidP="002E1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F17" w:rsidRDefault="00D71625" w:rsidP="002E1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имущ</w:t>
      </w:r>
      <w:r w:rsidR="002E1F17">
        <w:rPr>
          <w:rFonts w:ascii="Times New Roman" w:hAnsi="Times New Roman" w:cs="Times New Roman"/>
          <w:sz w:val="28"/>
          <w:szCs w:val="28"/>
        </w:rPr>
        <w:t xml:space="preserve">ества (согласно сведениям ЕГРН): </w:t>
      </w:r>
    </w:p>
    <w:p w:rsidR="002E1F17" w:rsidRDefault="002E1F17" w:rsidP="002E1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-земельный участок;</w:t>
      </w:r>
    </w:p>
    <w:p w:rsidR="002E1F17" w:rsidRDefault="00E62B43" w:rsidP="002E1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-кадастровый номер 37:06:020701</w:t>
      </w:r>
      <w:r w:rsidR="002E1F17">
        <w:rPr>
          <w:rFonts w:ascii="Times New Roman" w:hAnsi="Times New Roman" w:cs="Times New Roman"/>
          <w:sz w:val="28"/>
          <w:szCs w:val="28"/>
        </w:rPr>
        <w:t>:1</w:t>
      </w:r>
      <w:r w:rsidR="00BD3DC5">
        <w:rPr>
          <w:rFonts w:ascii="Times New Roman" w:hAnsi="Times New Roman" w:cs="Times New Roman"/>
          <w:sz w:val="28"/>
          <w:szCs w:val="28"/>
        </w:rPr>
        <w:t>545</w:t>
      </w:r>
      <w:r w:rsidR="002E1F17">
        <w:rPr>
          <w:rFonts w:ascii="Times New Roman" w:hAnsi="Times New Roman" w:cs="Times New Roman"/>
          <w:sz w:val="28"/>
          <w:szCs w:val="28"/>
        </w:rPr>
        <w:t>;</w:t>
      </w:r>
    </w:p>
    <w:p w:rsidR="002E1F17" w:rsidRDefault="00BD3DC5" w:rsidP="002E1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площадь 92000</w:t>
      </w:r>
      <w:r w:rsidR="00E62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F17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2E1F17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2E1F17">
        <w:rPr>
          <w:rFonts w:ascii="Times New Roman" w:hAnsi="Times New Roman" w:cs="Times New Roman"/>
          <w:sz w:val="28"/>
          <w:szCs w:val="28"/>
        </w:rPr>
        <w:t>;</w:t>
      </w:r>
    </w:p>
    <w:p w:rsidR="00BD3DC5" w:rsidRPr="00BD3DC5" w:rsidRDefault="002E1F17" w:rsidP="00BD3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месторасположе</w:t>
      </w:r>
      <w:r w:rsidR="00E62B43">
        <w:rPr>
          <w:rFonts w:ascii="Times New Roman" w:hAnsi="Times New Roman" w:cs="Times New Roman"/>
          <w:sz w:val="28"/>
          <w:szCs w:val="28"/>
        </w:rPr>
        <w:t>ния: Ивановская область, Ильинский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BD3DC5" w:rsidRPr="00BD3DC5">
        <w:rPr>
          <w:rFonts w:ascii="Times New Roman" w:hAnsi="Times New Roman" w:cs="Times New Roman"/>
          <w:sz w:val="28"/>
          <w:szCs w:val="28"/>
        </w:rPr>
        <w:t>в 1,3 км</w:t>
      </w:r>
    </w:p>
    <w:p w:rsidR="002E1F17" w:rsidRDefault="00BD3DC5" w:rsidP="00BD3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юго-восточнее </w:t>
      </w:r>
      <w:r w:rsidRPr="00BD3DC5">
        <w:rPr>
          <w:rFonts w:ascii="Times New Roman" w:hAnsi="Times New Roman" w:cs="Times New Roman"/>
          <w:sz w:val="28"/>
          <w:szCs w:val="28"/>
        </w:rPr>
        <w:t>с. Аньково</w:t>
      </w:r>
      <w:r w:rsidR="002E1F17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2E1F17" w:rsidRDefault="002E1F17" w:rsidP="002E1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1625">
        <w:rPr>
          <w:rFonts w:ascii="Times New Roman" w:hAnsi="Times New Roman" w:cs="Times New Roman"/>
          <w:sz w:val="28"/>
          <w:szCs w:val="28"/>
        </w:rPr>
        <w:t>категория земель: земли сельскохозяйственного назначения;</w:t>
      </w:r>
    </w:p>
    <w:p w:rsidR="00D71625" w:rsidRDefault="00D71625" w:rsidP="002E1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 разрешенного использования: для сельскохозяйственного производства.</w:t>
      </w:r>
    </w:p>
    <w:p w:rsidR="00D71625" w:rsidRDefault="00D71625" w:rsidP="002E1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625" w:rsidRDefault="00D71625" w:rsidP="002E1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инженерных сетей и подъездных путей:</w:t>
      </w:r>
    </w:p>
    <w:p w:rsidR="00D71625" w:rsidRDefault="00D71625" w:rsidP="002E1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Электроснабжение, газоснабжение, водоснабжение, водоотведение, отопление отсутствует.</w:t>
      </w:r>
    </w:p>
    <w:p w:rsidR="00D71625" w:rsidRDefault="00D71625" w:rsidP="002E1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Подъездные пути отсутствуют.</w:t>
      </w:r>
    </w:p>
    <w:p w:rsidR="00D71625" w:rsidRDefault="00D71625" w:rsidP="002E1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625" w:rsidRDefault="00D71625" w:rsidP="002E1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объекта: пригодно для эксплуатации.</w:t>
      </w:r>
    </w:p>
    <w:p w:rsidR="00D71625" w:rsidRPr="002E1F17" w:rsidRDefault="00D71625" w:rsidP="002E1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71625" w:rsidRPr="002E1F17" w:rsidSect="001D66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C3"/>
    <w:rsid w:val="001D662A"/>
    <w:rsid w:val="00207729"/>
    <w:rsid w:val="002E1F17"/>
    <w:rsid w:val="00307B28"/>
    <w:rsid w:val="003715C3"/>
    <w:rsid w:val="00BD3DC5"/>
    <w:rsid w:val="00D46038"/>
    <w:rsid w:val="00D71625"/>
    <w:rsid w:val="00E6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6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FreeMan</dc:creator>
  <cp:lastModifiedBy>Пользователь</cp:lastModifiedBy>
  <cp:revision>4</cp:revision>
  <cp:lastPrinted>2020-06-25T12:45:00Z</cp:lastPrinted>
  <dcterms:created xsi:type="dcterms:W3CDTF">2020-07-06T06:06:00Z</dcterms:created>
  <dcterms:modified xsi:type="dcterms:W3CDTF">2023-10-13T12:22:00Z</dcterms:modified>
</cp:coreProperties>
</file>